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86" w:rsidRDefault="007A7586" w:rsidP="007A758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</w:p>
    <w:p w:rsidR="007A7586" w:rsidRDefault="007A7586" w:rsidP="007A7586">
      <w:pPr>
        <w:rPr>
          <w:b/>
          <w:sz w:val="48"/>
          <w:szCs w:val="48"/>
        </w:rPr>
      </w:pPr>
    </w:p>
    <w:p w:rsidR="007A7586" w:rsidRPr="007A7586" w:rsidRDefault="007A7586" w:rsidP="007A758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7A7586">
        <w:rPr>
          <w:b/>
          <w:sz w:val="48"/>
          <w:szCs w:val="48"/>
        </w:rPr>
        <w:t>Famili</w:t>
      </w:r>
      <w:r>
        <w:rPr>
          <w:b/>
          <w:sz w:val="48"/>
          <w:szCs w:val="48"/>
        </w:rPr>
        <w:t>a</w:t>
      </w:r>
      <w:r w:rsidRPr="007A7586">
        <w:rPr>
          <w:b/>
          <w:sz w:val="48"/>
          <w:szCs w:val="48"/>
        </w:rPr>
        <w:t xml:space="preserve">rization Programme (2019-2020) </w:t>
      </w:r>
    </w:p>
    <w:p w:rsidR="007A7586" w:rsidRDefault="007A7586" w:rsidP="007A7586">
      <w:pPr>
        <w:rPr>
          <w:b/>
        </w:rPr>
      </w:pPr>
    </w:p>
    <w:p w:rsidR="007A7586" w:rsidRDefault="007A7586" w:rsidP="007A7586">
      <w:pPr>
        <w:ind w:left="1440" w:firstLine="720"/>
        <w:rPr>
          <w:b/>
        </w:rPr>
      </w:pPr>
    </w:p>
    <w:p w:rsidR="007A7586" w:rsidRDefault="007A7586" w:rsidP="007A7586">
      <w:pPr>
        <w:ind w:left="1440" w:firstLine="720"/>
        <w:rPr>
          <w:b/>
        </w:rPr>
      </w:pPr>
      <w:r>
        <w:rPr>
          <w:rFonts w:ascii="Calibri" w:hAnsi="Calibri" w:cs="Calibri"/>
          <w:b/>
          <w:bCs/>
          <w:noProof/>
          <w:color w:val="000000"/>
          <w:sz w:val="84"/>
          <w:szCs w:val="84"/>
          <w:bdr w:val="none" w:sz="0" w:space="0" w:color="auto" w:frame="1"/>
          <w:lang w:eastAsia="en-IN"/>
        </w:rPr>
        <w:drawing>
          <wp:inline distT="0" distB="0" distL="0" distR="0">
            <wp:extent cx="2619375" cy="914400"/>
            <wp:effectExtent l="0" t="0" r="9525" b="0"/>
            <wp:docPr id="1" name="Picture 1" descr="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86" w:rsidRDefault="007A7586" w:rsidP="007A7586">
      <w:pPr>
        <w:rPr>
          <w:b/>
        </w:rPr>
      </w:pPr>
      <w:bookmarkStart w:id="0" w:name="_GoBack"/>
      <w:bookmarkEnd w:id="0"/>
    </w:p>
    <w:p w:rsid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  <w:t xml:space="preserve">SHEKHAWATI </w:t>
      </w: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  <w:t>POLY-YARN </w:t>
      </w:r>
    </w:p>
    <w:p w:rsidR="007A7586" w:rsidRPr="007A7586" w:rsidRDefault="007A7586" w:rsidP="007A758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  <w:t>LIMITED</w:t>
      </w: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>(CIN No.: L17120DN1990PLC000440)</w:t>
      </w:r>
    </w:p>
    <w:p w:rsidR="007A7586" w:rsidRPr="007A7586" w:rsidRDefault="007A7586" w:rsidP="007A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IN"/>
        </w:rPr>
        <w:t xml:space="preserve">Registered Office :   </w:t>
      </w:r>
      <w:r w:rsidRPr="007A7586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Plot No. 185/1, Naroli Village, Near Kanadi Phatak, Silvassa, D &amp; N.H.- 369230</w:t>
      </w:r>
      <w:r w:rsidRPr="007A75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IN"/>
        </w:rPr>
        <w:t>.</w:t>
      </w:r>
    </w:p>
    <w:p w:rsidR="007A7586" w:rsidRPr="007A7586" w:rsidRDefault="007A7586" w:rsidP="007A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Corporate Office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Express Zone, A-Wing, Unit No.1102-1103, 11th Floor, Patel Vatika , Off. Western Express Highway, Malad (East), Mumbai - 400 097</w:t>
      </w: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Tel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022-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66940626/022-62360800 </w:t>
      </w:r>
    </w:p>
    <w:p w:rsidR="007A7586" w:rsidRDefault="007A7586" w:rsidP="007A7586">
      <w:pPr>
        <w:jc w:val="center"/>
        <w:rPr>
          <w:b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Website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www.shekhawatiyarn.com</w:t>
      </w: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   E-mail Id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cs@shekhawatiyarn.com</w:t>
      </w: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DE5C1A" w:rsidRDefault="00DE5C1A" w:rsidP="007A7586">
      <w:pPr>
        <w:rPr>
          <w:b/>
        </w:rPr>
      </w:pPr>
    </w:p>
    <w:p w:rsidR="007A7586" w:rsidRPr="007A7586" w:rsidRDefault="007A7586" w:rsidP="007A7586">
      <w:pPr>
        <w:rPr>
          <w:b/>
        </w:rPr>
      </w:pPr>
      <w:r w:rsidRPr="007A7586">
        <w:rPr>
          <w:b/>
        </w:rPr>
        <w:t xml:space="preserve">During the financial year 2019-20, the following familiarization programmes were held by the Company for the Independent Directors and Board of Directors of the Company: </w:t>
      </w:r>
    </w:p>
    <w:p w:rsidR="007A7586" w:rsidRDefault="007A7586" w:rsidP="007A7586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295"/>
        <w:gridCol w:w="1560"/>
        <w:gridCol w:w="1560"/>
        <w:gridCol w:w="1560"/>
        <w:gridCol w:w="1560"/>
      </w:tblGrid>
      <w:tr w:rsidR="007A7586" w:rsidTr="005E56E8">
        <w:trPr>
          <w:trHeight w:val="4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rPr>
                <w:b/>
              </w:rPr>
            </w:pPr>
            <w:r w:rsidRPr="007A7586">
              <w:rPr>
                <w:b/>
              </w:rPr>
              <w:t>Sr. No.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rPr>
                <w:b/>
              </w:rPr>
            </w:pPr>
            <w:r w:rsidRPr="007A7586">
              <w:rPr>
                <w:b/>
              </w:rPr>
              <w:t>Subject matter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rPr>
                <w:b/>
              </w:rPr>
            </w:pPr>
            <w:r w:rsidRPr="007A7586">
              <w:rPr>
                <w:b/>
              </w:rPr>
              <w:t>No. of programmes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rPr>
                <w:b/>
              </w:rPr>
            </w:pPr>
            <w:r w:rsidRPr="007A7586">
              <w:rPr>
                <w:b/>
              </w:rPr>
              <w:t>No. of hours spent by the Independent Directors and Board of Directors</w:t>
            </w:r>
          </w:p>
        </w:tc>
      </w:tr>
      <w:tr w:rsidR="007A7586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widowControl w:val="0"/>
              <w:spacing w:line="240" w:lineRule="auto"/>
              <w:rPr>
                <w:b/>
              </w:rPr>
            </w:pPr>
            <w:r w:rsidRPr="007A7586">
              <w:rPr>
                <w:b/>
              </w:rPr>
              <w:t>FY 2019-20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widowControl w:val="0"/>
              <w:spacing w:line="240" w:lineRule="auto"/>
              <w:rPr>
                <w:b/>
              </w:rPr>
            </w:pPr>
            <w:r w:rsidRPr="007A7586">
              <w:rPr>
                <w:b/>
              </w:rPr>
              <w:t>Cumulative Till date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widowControl w:val="0"/>
              <w:spacing w:line="240" w:lineRule="auto"/>
              <w:rPr>
                <w:b/>
              </w:rPr>
            </w:pPr>
            <w:r w:rsidRPr="007A7586">
              <w:rPr>
                <w:b/>
              </w:rPr>
              <w:t>FY 2019-20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widowControl w:val="0"/>
              <w:spacing w:line="240" w:lineRule="auto"/>
              <w:rPr>
                <w:b/>
              </w:rPr>
            </w:pPr>
            <w:r w:rsidRPr="007A7586">
              <w:rPr>
                <w:b/>
              </w:rPr>
              <w:t>Cumulative Hours Till date</w:t>
            </w:r>
          </w:p>
        </w:tc>
      </w:tr>
      <w:tr w:rsidR="007A7586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widowControl w:val="0"/>
              <w:spacing w:line="240" w:lineRule="auto"/>
              <w:rPr>
                <w:b/>
              </w:rPr>
            </w:pPr>
            <w:r w:rsidRPr="007A7586">
              <w:rPr>
                <w:b/>
              </w:rPr>
              <w:t>1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5E56E8">
            <w:r>
              <w:t>Review of business and operations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</w:tr>
      <w:tr w:rsidR="007A7586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widowControl w:val="0"/>
              <w:spacing w:line="240" w:lineRule="auto"/>
              <w:rPr>
                <w:b/>
              </w:rPr>
            </w:pPr>
            <w:r w:rsidRPr="007A7586">
              <w:rPr>
                <w:b/>
              </w:rPr>
              <w:t>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5E56E8">
            <w:r>
              <w:t>Revised Secretarial Standards on Board (SS-1) and General Meetings (SS-2)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DE5C1A" w:rsidP="00DE5C1A">
            <w:pPr>
              <w:widowControl w:val="0"/>
              <w:spacing w:line="240" w:lineRule="auto"/>
              <w:jc w:val="center"/>
            </w:pPr>
            <w:r>
              <w:t>0.5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DE5C1A" w:rsidP="00DE5C1A">
            <w:pPr>
              <w:widowControl w:val="0"/>
              <w:spacing w:line="240" w:lineRule="auto"/>
              <w:jc w:val="center"/>
            </w:pPr>
            <w:r>
              <w:t>0.5</w:t>
            </w:r>
          </w:p>
        </w:tc>
      </w:tr>
      <w:tr w:rsidR="007A7586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widowControl w:val="0"/>
              <w:spacing w:line="240" w:lineRule="auto"/>
              <w:rPr>
                <w:b/>
              </w:rPr>
            </w:pPr>
            <w:r w:rsidRPr="007A7586">
              <w:rPr>
                <w:b/>
              </w:rPr>
              <w:t>3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5E56E8">
            <w:r>
              <w:t xml:space="preserve">SEBI (Listing Obligations and Disclosure Requirements)  Discussion on amendments of  SEBI LODR provisions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7A7586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Pr="007A7586" w:rsidRDefault="007A7586" w:rsidP="005E56E8">
            <w:pPr>
              <w:widowControl w:val="0"/>
              <w:spacing w:line="240" w:lineRule="auto"/>
              <w:rPr>
                <w:b/>
              </w:rPr>
            </w:pPr>
            <w:r w:rsidRPr="007A7586">
              <w:rPr>
                <w:b/>
              </w:rPr>
              <w:t>4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5E56E8">
            <w:r>
              <w:t>Presentation to acquaint with the latest amendments in various Rules under the Companies Act, 2013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586" w:rsidRDefault="007A7586" w:rsidP="00DE5C1A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</w:tbl>
    <w:p w:rsidR="007A7586" w:rsidRDefault="007A7586" w:rsidP="007A7586"/>
    <w:p w:rsidR="007925FA" w:rsidRDefault="007925FA"/>
    <w:sectPr w:rsidR="00792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BC" w:rsidRDefault="00A35CBC" w:rsidP="007A7586">
      <w:pPr>
        <w:spacing w:after="0" w:line="240" w:lineRule="auto"/>
      </w:pPr>
      <w:r>
        <w:separator/>
      </w:r>
    </w:p>
  </w:endnote>
  <w:endnote w:type="continuationSeparator" w:id="0">
    <w:p w:rsidR="00A35CBC" w:rsidRDefault="00A35CBC" w:rsidP="007A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BC" w:rsidRDefault="00A35CBC" w:rsidP="007A7586">
      <w:pPr>
        <w:spacing w:after="0" w:line="240" w:lineRule="auto"/>
      </w:pPr>
      <w:r>
        <w:separator/>
      </w:r>
    </w:p>
  </w:footnote>
  <w:footnote w:type="continuationSeparator" w:id="0">
    <w:p w:rsidR="00A35CBC" w:rsidRDefault="00A35CBC" w:rsidP="007A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86"/>
    <w:rsid w:val="00240A5D"/>
    <w:rsid w:val="007925FA"/>
    <w:rsid w:val="007A7586"/>
    <w:rsid w:val="00A35CBC"/>
    <w:rsid w:val="00D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C70E6-0F54-4D21-9DC3-A0FA1B06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A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86"/>
  </w:style>
  <w:style w:type="paragraph" w:styleId="Footer">
    <w:name w:val="footer"/>
    <w:basedOn w:val="Normal"/>
    <w:link w:val="FooterChar"/>
    <w:uiPriority w:val="99"/>
    <w:unhideWhenUsed/>
    <w:rsid w:val="007A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2022-07-14T07:02:00Z</dcterms:created>
  <dcterms:modified xsi:type="dcterms:W3CDTF">2022-07-14T07:20:00Z</dcterms:modified>
</cp:coreProperties>
</file>